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E5" w:rsidRDefault="007611E5" w:rsidP="007611E5">
      <w:pPr>
        <w:shd w:val="clear" w:color="auto" w:fill="FFFFFF"/>
        <w:spacing w:line="234" w:lineRule="atLeast"/>
        <w:jc w:val="center"/>
        <w:rPr>
          <w:rFonts w:eastAsia="Times New Roman"/>
          <w:b/>
          <w:bCs/>
          <w:color w:val="000000"/>
          <w:sz w:val="26"/>
          <w:szCs w:val="26"/>
          <w:lang w:eastAsia="en-US"/>
        </w:rPr>
      </w:pPr>
      <w:bookmarkStart w:id="0" w:name="chuong_phuluc_3"/>
      <w:r w:rsidRPr="00A431FE">
        <w:rPr>
          <w:rFonts w:eastAsia="Times New Roman"/>
          <w:b/>
          <w:bCs/>
          <w:color w:val="000000"/>
          <w:sz w:val="26"/>
          <w:szCs w:val="26"/>
          <w:lang w:val="vi-VN" w:eastAsia="en-US"/>
        </w:rPr>
        <w:t>PHỤ LỤC 3</w:t>
      </w:r>
      <w:bookmarkEnd w:id="0"/>
    </w:p>
    <w:p w:rsidR="007611E5" w:rsidRPr="00A431FE" w:rsidRDefault="007611E5" w:rsidP="007611E5">
      <w:pPr>
        <w:shd w:val="clear" w:color="auto" w:fill="FFFFFF"/>
        <w:spacing w:line="234" w:lineRule="atLeast"/>
        <w:jc w:val="center"/>
        <w:rPr>
          <w:rFonts w:eastAsia="Times New Roman"/>
          <w:color w:val="000000"/>
          <w:sz w:val="26"/>
          <w:szCs w:val="26"/>
          <w:lang w:eastAsia="en-US"/>
        </w:rPr>
      </w:pPr>
      <w:r w:rsidRPr="00A431FE">
        <w:rPr>
          <w:rFonts w:eastAsia="Times New Roman"/>
          <w:bCs/>
          <w:color w:val="000000"/>
          <w:sz w:val="26"/>
          <w:szCs w:val="26"/>
          <w:lang w:eastAsia="en-US"/>
        </w:rPr>
        <w:t xml:space="preserve">MẪU </w:t>
      </w:r>
      <w:r w:rsidRPr="00A431FE">
        <w:rPr>
          <w:rFonts w:eastAsia="Times New Roman"/>
          <w:bCs/>
          <w:color w:val="000000"/>
          <w:sz w:val="26"/>
          <w:szCs w:val="26"/>
          <w:lang w:val="vi-VN" w:eastAsia="en-US"/>
        </w:rPr>
        <w:t>GIẤY PHÉP LƯU HÀNH XE QUÁ TẢI TRỌNG, XE QUÁ KHỔ GIỚI HẠN, XE VẬN CHUYỂN HÀNG SIÊU TRƯỜNG, SIÊU TRỌNG TRÊN ĐƯỜNG BỘ</w:t>
      </w:r>
    </w:p>
    <w:p w:rsidR="007611E5" w:rsidRPr="008B5965" w:rsidRDefault="007611E5" w:rsidP="007611E5">
      <w:pPr>
        <w:shd w:val="clear" w:color="auto" w:fill="FFFFFF"/>
        <w:spacing w:line="234" w:lineRule="atLeast"/>
        <w:jc w:val="center"/>
        <w:rPr>
          <w:rFonts w:eastAsia="Times New Roman"/>
          <w:i/>
          <w:color w:val="000000"/>
          <w:sz w:val="26"/>
          <w:szCs w:val="26"/>
          <w:lang w:eastAsia="en-US"/>
        </w:rPr>
      </w:pPr>
      <w:r w:rsidRPr="008B5965">
        <w:rPr>
          <w:rFonts w:eastAsia="Times New Roman"/>
          <w:bCs/>
          <w:i/>
          <w:color w:val="000000"/>
          <w:sz w:val="26"/>
          <w:szCs w:val="26"/>
          <w:lang w:eastAsia="en-US"/>
        </w:rPr>
        <w:t xml:space="preserve">(Ban hành </w:t>
      </w:r>
      <w:r w:rsidRPr="008B5965">
        <w:rPr>
          <w:i/>
          <w:sz w:val="26"/>
          <w:szCs w:val="26"/>
        </w:rPr>
        <w:t>Thông tư số 46/2015/TT-BGTVT ngày 07/9/2015 của Bộ trưởng Bộ GTVT)</w:t>
      </w:r>
    </w:p>
    <w:p w:rsidR="007611E5" w:rsidRPr="00A431FE" w:rsidRDefault="007611E5" w:rsidP="007611E5">
      <w:pPr>
        <w:shd w:val="clear" w:color="auto" w:fill="FFFFFF"/>
        <w:spacing w:line="234" w:lineRule="atLeast"/>
        <w:jc w:val="center"/>
        <w:rPr>
          <w:rFonts w:eastAsia="Times New Roman"/>
          <w:b/>
          <w:bCs/>
          <w:color w:val="000000"/>
          <w:sz w:val="26"/>
          <w:szCs w:val="26"/>
          <w:lang w:eastAsia="en-US"/>
        </w:rPr>
      </w:pP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517"/>
        <w:gridCol w:w="5771"/>
      </w:tblGrid>
      <w:tr w:rsidR="007611E5" w:rsidRPr="00A431FE" w:rsidTr="007D068A">
        <w:trPr>
          <w:trHeight w:val="1338"/>
          <w:tblCellSpacing w:w="0" w:type="dxa"/>
        </w:trPr>
        <w:tc>
          <w:tcPr>
            <w:tcW w:w="3563" w:type="dxa"/>
            <w:shd w:val="clear" w:color="auto" w:fill="FFFFFF"/>
            <w:tcMar>
              <w:top w:w="0" w:type="dxa"/>
              <w:left w:w="108" w:type="dxa"/>
              <w:bottom w:w="0" w:type="dxa"/>
              <w:right w:w="108" w:type="dxa"/>
            </w:tcMar>
          </w:tcPr>
          <w:p w:rsidR="007611E5" w:rsidRPr="00A431FE" w:rsidRDefault="007611E5" w:rsidP="007D068A">
            <w:pPr>
              <w:spacing w:before="120" w:line="234" w:lineRule="atLeast"/>
              <w:jc w:val="center"/>
              <w:rPr>
                <w:rFonts w:eastAsia="Times New Roman"/>
                <w:color w:val="000000"/>
                <w:sz w:val="26"/>
                <w:szCs w:val="26"/>
                <w:lang w:eastAsia="en-US"/>
              </w:rPr>
            </w:pPr>
            <w:r w:rsidRPr="00A431FE">
              <w:rPr>
                <w:rFonts w:eastAsia="Times New Roman"/>
                <w:b/>
                <w:bCs/>
                <w:color w:val="000000"/>
                <w:sz w:val="26"/>
                <w:szCs w:val="26"/>
                <w:lang w:eastAsia="en-US"/>
              </w:rPr>
              <w:t>CƠ QUAN CẤP GIẤY PHÉP LƯU HÀNH XE</w:t>
            </w:r>
            <w:r w:rsidRPr="00A431FE">
              <w:rPr>
                <w:rFonts w:eastAsia="Times New Roman"/>
                <w:b/>
                <w:bCs/>
                <w:color w:val="000000"/>
                <w:sz w:val="26"/>
                <w:szCs w:val="26"/>
                <w:lang w:eastAsia="en-US"/>
              </w:rPr>
              <w:br/>
              <w:t>-------</w:t>
            </w:r>
          </w:p>
        </w:tc>
        <w:tc>
          <w:tcPr>
            <w:tcW w:w="5861" w:type="dxa"/>
            <w:shd w:val="clear" w:color="auto" w:fill="FFFFFF"/>
            <w:tcMar>
              <w:top w:w="0" w:type="dxa"/>
              <w:left w:w="108" w:type="dxa"/>
              <w:bottom w:w="0" w:type="dxa"/>
              <w:right w:w="108" w:type="dxa"/>
            </w:tcMar>
          </w:tcPr>
          <w:p w:rsidR="007611E5" w:rsidRPr="00A431FE" w:rsidRDefault="007611E5" w:rsidP="007D068A">
            <w:pPr>
              <w:spacing w:before="120" w:line="234" w:lineRule="atLeast"/>
              <w:jc w:val="center"/>
              <w:rPr>
                <w:rFonts w:eastAsia="Times New Roman"/>
                <w:color w:val="000000"/>
                <w:sz w:val="26"/>
                <w:szCs w:val="26"/>
                <w:lang w:eastAsia="en-US"/>
              </w:rPr>
            </w:pPr>
            <w:r w:rsidRPr="00A431FE">
              <w:rPr>
                <w:rFonts w:eastAsia="Times New Roman"/>
                <w:b/>
                <w:bCs/>
                <w:color w:val="000000"/>
                <w:sz w:val="26"/>
                <w:szCs w:val="26"/>
                <w:lang w:eastAsia="en-US"/>
              </w:rPr>
              <w:t xml:space="preserve">CỘNG HÒA XÃ HỘI CHỦ NGHĨA VIỆT </w:t>
            </w:r>
            <w:smartTag w:uri="urn:schemas-microsoft-com:office:smarttags" w:element="country-region">
              <w:smartTag w:uri="urn:schemas-microsoft-com:office:smarttags" w:element="place">
                <w:r w:rsidRPr="00A431FE">
                  <w:rPr>
                    <w:rFonts w:eastAsia="Times New Roman"/>
                    <w:b/>
                    <w:bCs/>
                    <w:color w:val="000000"/>
                    <w:sz w:val="26"/>
                    <w:szCs w:val="26"/>
                    <w:lang w:eastAsia="en-US"/>
                  </w:rPr>
                  <w:t>NAM</w:t>
                </w:r>
              </w:smartTag>
            </w:smartTag>
            <w:r w:rsidRPr="00A431FE">
              <w:rPr>
                <w:rFonts w:eastAsia="Times New Roman"/>
                <w:b/>
                <w:bCs/>
                <w:color w:val="000000"/>
                <w:sz w:val="26"/>
                <w:szCs w:val="26"/>
                <w:lang w:eastAsia="en-US"/>
              </w:rPr>
              <w:br/>
              <w:t>Độc lập - Tự do - Hạnh phúc </w:t>
            </w:r>
            <w:r w:rsidRPr="00A431FE">
              <w:rPr>
                <w:rFonts w:eastAsia="Times New Roman"/>
                <w:b/>
                <w:bCs/>
                <w:color w:val="000000"/>
                <w:sz w:val="26"/>
                <w:szCs w:val="26"/>
                <w:lang w:eastAsia="en-US"/>
              </w:rPr>
              <w:br/>
              <w:t>---------------</w:t>
            </w:r>
          </w:p>
        </w:tc>
      </w:tr>
      <w:tr w:rsidR="007611E5" w:rsidRPr="00A431FE" w:rsidTr="007D068A">
        <w:trPr>
          <w:trHeight w:val="426"/>
          <w:tblCellSpacing w:w="0" w:type="dxa"/>
        </w:trPr>
        <w:tc>
          <w:tcPr>
            <w:tcW w:w="3563" w:type="dxa"/>
            <w:shd w:val="clear" w:color="auto" w:fill="FFFFFF"/>
            <w:tcMar>
              <w:top w:w="0" w:type="dxa"/>
              <w:left w:w="108" w:type="dxa"/>
              <w:bottom w:w="0" w:type="dxa"/>
              <w:right w:w="108" w:type="dxa"/>
            </w:tcMar>
          </w:tcPr>
          <w:p w:rsidR="007611E5" w:rsidRPr="00A431FE" w:rsidRDefault="007611E5" w:rsidP="007D068A">
            <w:pPr>
              <w:spacing w:before="120" w:line="234" w:lineRule="atLeast"/>
              <w:jc w:val="center"/>
              <w:rPr>
                <w:rFonts w:eastAsia="Times New Roman"/>
                <w:color w:val="000000"/>
                <w:sz w:val="26"/>
                <w:szCs w:val="26"/>
                <w:lang w:eastAsia="en-US"/>
              </w:rPr>
            </w:pPr>
            <w:r w:rsidRPr="00A431FE">
              <w:rPr>
                <w:rFonts w:eastAsia="Times New Roman"/>
                <w:color w:val="000000"/>
                <w:sz w:val="26"/>
                <w:szCs w:val="26"/>
                <w:lang w:eastAsia="en-US"/>
              </w:rPr>
              <w:t>Số: …../CQCP GLHX</w:t>
            </w:r>
          </w:p>
        </w:tc>
        <w:tc>
          <w:tcPr>
            <w:tcW w:w="5861" w:type="dxa"/>
            <w:shd w:val="clear" w:color="auto" w:fill="FFFFFF"/>
            <w:tcMar>
              <w:top w:w="0" w:type="dxa"/>
              <w:left w:w="108" w:type="dxa"/>
              <w:bottom w:w="0" w:type="dxa"/>
              <w:right w:w="108" w:type="dxa"/>
            </w:tcMar>
          </w:tcPr>
          <w:p w:rsidR="007611E5" w:rsidRPr="00A431FE" w:rsidRDefault="007611E5" w:rsidP="007D068A">
            <w:pPr>
              <w:spacing w:before="120" w:line="234" w:lineRule="atLeast"/>
              <w:jc w:val="right"/>
              <w:rPr>
                <w:rFonts w:eastAsia="Times New Roman"/>
                <w:color w:val="000000"/>
                <w:sz w:val="26"/>
                <w:szCs w:val="26"/>
                <w:lang w:eastAsia="en-US"/>
              </w:rPr>
            </w:pPr>
            <w:r w:rsidRPr="00A431FE">
              <w:rPr>
                <w:rFonts w:eastAsia="Times New Roman"/>
                <w:i/>
                <w:iCs/>
                <w:color w:val="000000"/>
                <w:sz w:val="26"/>
                <w:szCs w:val="26"/>
                <w:lang w:eastAsia="en-US"/>
              </w:rPr>
              <w:t>…., ngày … tháng … năm ….</w:t>
            </w:r>
          </w:p>
        </w:tc>
      </w:tr>
    </w:tbl>
    <w:p w:rsidR="007611E5" w:rsidRPr="00A431FE" w:rsidRDefault="007611E5" w:rsidP="007611E5">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w:t>
      </w:r>
    </w:p>
    <w:p w:rsidR="007611E5" w:rsidRPr="00A431FE" w:rsidRDefault="007611E5" w:rsidP="007611E5">
      <w:pPr>
        <w:shd w:val="clear" w:color="auto" w:fill="FFFFFF"/>
        <w:spacing w:line="234" w:lineRule="atLeast"/>
        <w:jc w:val="center"/>
        <w:rPr>
          <w:rFonts w:eastAsia="Times New Roman"/>
          <w:color w:val="000000"/>
          <w:sz w:val="26"/>
          <w:szCs w:val="26"/>
          <w:lang w:eastAsia="en-US"/>
        </w:rPr>
      </w:pPr>
      <w:bookmarkStart w:id="1" w:name="chuong_phuluc_3_name"/>
      <w:r w:rsidRPr="00A431FE">
        <w:rPr>
          <w:rFonts w:eastAsia="Times New Roman"/>
          <w:b/>
          <w:bCs/>
          <w:color w:val="000000"/>
          <w:sz w:val="26"/>
          <w:szCs w:val="26"/>
          <w:lang w:val="vi-VN" w:eastAsia="en-US"/>
        </w:rPr>
        <w:t>GIẤY PHÉP LƯU HÀNH XE QUÁ TẢI TRỌNG, XE QUÁ KHỔ GIỚI HẠN, XE VẬN CHUYỂN HÀNG SIÊU TRƯỜNG, SIÊU TRỌNG TRÊN ĐƯỜNG BỘ</w:t>
      </w:r>
      <w:bookmarkEnd w:id="1"/>
    </w:p>
    <w:p w:rsidR="007611E5" w:rsidRPr="00A431FE" w:rsidRDefault="007611E5" w:rsidP="007611E5">
      <w:pPr>
        <w:shd w:val="clear" w:color="auto" w:fill="FFFFFF"/>
        <w:spacing w:before="120" w:line="234" w:lineRule="atLeast"/>
        <w:jc w:val="center"/>
        <w:rPr>
          <w:rFonts w:eastAsia="Times New Roman"/>
          <w:color w:val="000000"/>
          <w:sz w:val="26"/>
          <w:szCs w:val="26"/>
          <w:lang w:eastAsia="en-US"/>
        </w:rPr>
      </w:pPr>
      <w:r w:rsidRPr="00A431FE">
        <w:rPr>
          <w:rFonts w:eastAsia="Times New Roman"/>
          <w:i/>
          <w:iCs/>
          <w:color w:val="000000"/>
          <w:sz w:val="26"/>
          <w:szCs w:val="26"/>
          <w:shd w:val="clear" w:color="auto" w:fill="FFFFFF"/>
          <w:lang w:val="vi-VN" w:eastAsia="en-US"/>
        </w:rPr>
        <w:t>Có</w:t>
      </w:r>
      <w:r w:rsidRPr="00A431FE">
        <w:rPr>
          <w:rFonts w:eastAsia="Times New Roman"/>
          <w:i/>
          <w:iCs/>
          <w:color w:val="000000"/>
          <w:sz w:val="26"/>
          <w:szCs w:val="26"/>
          <w:lang w:val="vi-VN" w:eastAsia="en-US"/>
        </w:rPr>
        <w:t> giá trị đến hết ngày…….tháng….năm…..</w:t>
      </w:r>
    </w:p>
    <w:p w:rsidR="007611E5" w:rsidRPr="00A431FE" w:rsidRDefault="007611E5" w:rsidP="007611E5">
      <w:pPr>
        <w:shd w:val="clear" w:color="auto" w:fill="FFFFFF"/>
        <w:spacing w:line="234" w:lineRule="atLeast"/>
        <w:rPr>
          <w:rFonts w:eastAsia="Times New Roman"/>
          <w:color w:val="000000"/>
          <w:sz w:val="26"/>
          <w:szCs w:val="26"/>
          <w:lang w:eastAsia="en-US"/>
        </w:rPr>
      </w:pPr>
      <w:r w:rsidRPr="00A431FE">
        <w:rPr>
          <w:rFonts w:eastAsia="Times New Roman"/>
          <w:color w:val="000000"/>
          <w:sz w:val="26"/>
          <w:szCs w:val="26"/>
          <w:lang w:val="vi-VN" w:eastAsia="en-US"/>
        </w:rPr>
        <w:t>- Căn cứ </w:t>
      </w:r>
      <w:bookmarkStart w:id="2" w:name="dc_2"/>
      <w:r w:rsidRPr="00A431FE">
        <w:rPr>
          <w:rFonts w:eastAsia="Times New Roman"/>
          <w:color w:val="000000"/>
          <w:sz w:val="26"/>
          <w:szCs w:val="26"/>
          <w:lang w:val="vi-VN" w:eastAsia="en-US"/>
        </w:rPr>
        <w:t>Khoản 2 Điều 28 Luật Giao thông đường bộ </w:t>
      </w:r>
      <w:bookmarkEnd w:id="2"/>
      <w:r w:rsidRPr="00A431FE">
        <w:rPr>
          <w:rFonts w:eastAsia="Times New Roman"/>
          <w:color w:val="000000"/>
          <w:sz w:val="26"/>
          <w:szCs w:val="26"/>
          <w:lang w:val="vi-VN" w:eastAsia="en-US"/>
        </w:rPr>
        <w:t>ngày 13/11/2008;</w:t>
      </w:r>
    </w:p>
    <w:p w:rsidR="007611E5" w:rsidRPr="00A431FE" w:rsidRDefault="007611E5" w:rsidP="007611E5">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Căn cứ Thông tư số   /2015/TT-BGTVT ngày   /9/2015 của Bộ trưởng Bộ GTVT quy định về tải trọng, khổ giới hạn của đường bộ; lưu hành xe quá tải trọng, xe quá khổ giới hạn, xe bánh xích trên đường bộ; vận chuyển hàng siêu trường, siêu trọng; giới hạn xếp hàng </w:t>
      </w:r>
      <w:r w:rsidRPr="00A431FE">
        <w:rPr>
          <w:rFonts w:eastAsia="Times New Roman"/>
          <w:color w:val="000000"/>
          <w:sz w:val="26"/>
          <w:szCs w:val="26"/>
          <w:shd w:val="clear" w:color="auto" w:fill="FFFFFF"/>
          <w:lang w:val="vi-VN" w:eastAsia="en-US"/>
        </w:rPr>
        <w:t>hóa</w:t>
      </w:r>
      <w:r w:rsidRPr="00A431FE">
        <w:rPr>
          <w:rFonts w:eastAsia="Times New Roman"/>
          <w:color w:val="000000"/>
          <w:sz w:val="26"/>
          <w:szCs w:val="26"/>
          <w:lang w:val="vi-VN" w:eastAsia="en-US"/>
        </w:rPr>
        <w:t>trên phương tiện giao thông đường bộ khi tham gia giao thông trên đường bộ;</w:t>
      </w:r>
    </w:p>
    <w:p w:rsidR="007611E5" w:rsidRPr="00A431FE" w:rsidRDefault="007611E5" w:rsidP="007611E5">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Xét đơn đề nghị cấp Giấy phép lưu hành xe quá tải trọng, xe quá khổ giới hạn của …… (tên tổ chức, cá nhân đứng đơn) …..ngày…..tháng…..năm……….,</w:t>
      </w:r>
    </w:p>
    <w:p w:rsidR="007611E5" w:rsidRPr="00A431FE" w:rsidRDefault="007611E5" w:rsidP="007611E5">
      <w:pPr>
        <w:shd w:val="clear" w:color="auto" w:fill="FFFFFF"/>
        <w:spacing w:before="120" w:line="234" w:lineRule="atLeast"/>
        <w:rPr>
          <w:rFonts w:eastAsia="Times New Roman"/>
          <w:color w:val="000000"/>
          <w:sz w:val="26"/>
          <w:szCs w:val="26"/>
          <w:lang w:eastAsia="en-US"/>
        </w:rPr>
      </w:pPr>
      <w:r w:rsidRPr="00A431FE">
        <w:rPr>
          <w:rFonts w:eastAsia="Times New Roman"/>
          <w:b/>
          <w:bCs/>
          <w:color w:val="000000"/>
          <w:sz w:val="26"/>
          <w:szCs w:val="26"/>
          <w:lang w:val="vi-VN" w:eastAsia="en-US"/>
        </w:rPr>
        <w:t>Cho phép lưu hành xe quá tải trọng, xe quá khổ giới hạn trên đường bộ của .... (tên </w:t>
      </w:r>
      <w:r w:rsidRPr="00A431FE">
        <w:rPr>
          <w:rFonts w:eastAsia="Times New Roman"/>
          <w:b/>
          <w:bCs/>
          <w:color w:val="000000"/>
          <w:sz w:val="26"/>
          <w:szCs w:val="26"/>
          <w:shd w:val="clear" w:color="auto" w:fill="FFFFFF"/>
          <w:lang w:val="vi-VN" w:eastAsia="en-US"/>
        </w:rPr>
        <w:t>tổ chức</w:t>
      </w:r>
      <w:r w:rsidRPr="00A431FE">
        <w:rPr>
          <w:rFonts w:eastAsia="Times New Roman"/>
          <w:b/>
          <w:bCs/>
          <w:color w:val="000000"/>
          <w:sz w:val="26"/>
          <w:szCs w:val="26"/>
          <w:lang w:val="vi-VN" w:eastAsia="en-US"/>
        </w:rPr>
        <w:t> cá nhân chủ xe) </w:t>
      </w:r>
      <w:r w:rsidRPr="00A431FE">
        <w:rPr>
          <w:rFonts w:eastAsia="Times New Roman"/>
          <w:b/>
          <w:bCs/>
          <w:color w:val="000000"/>
          <w:sz w:val="26"/>
          <w:szCs w:val="26"/>
          <w:shd w:val="clear" w:color="auto" w:fill="FFFFFF"/>
          <w:lang w:val="vi-VN" w:eastAsia="en-US"/>
        </w:rPr>
        <w:t>với</w:t>
      </w:r>
      <w:r w:rsidRPr="00A431FE">
        <w:rPr>
          <w:rFonts w:eastAsia="Times New Roman"/>
          <w:b/>
          <w:bCs/>
          <w:color w:val="000000"/>
          <w:sz w:val="26"/>
          <w:szCs w:val="26"/>
          <w:lang w:val="vi-VN" w:eastAsia="en-US"/>
        </w:rPr>
        <w:t> các thông tin như sau:</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875"/>
        <w:gridCol w:w="1640"/>
        <w:gridCol w:w="1325"/>
        <w:gridCol w:w="1440"/>
      </w:tblGrid>
      <w:tr w:rsidR="007611E5" w:rsidRPr="00A431FE" w:rsidTr="007D068A">
        <w:trPr>
          <w:tblCellSpacing w:w="0" w:type="dxa"/>
        </w:trPr>
        <w:tc>
          <w:tcPr>
            <w:tcW w:w="8280" w:type="dxa"/>
            <w:gridSpan w:val="4"/>
            <w:tcBorders>
              <w:top w:val="single" w:sz="8" w:space="0" w:color="auto"/>
              <w:left w:val="single" w:sz="8" w:space="0" w:color="auto"/>
              <w:bottom w:val="nil"/>
              <w:right w:val="single" w:sz="8" w:space="0" w:color="auto"/>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b/>
                <w:bCs/>
                <w:color w:val="000000"/>
                <w:sz w:val="26"/>
                <w:szCs w:val="26"/>
                <w:lang w:eastAsia="en-US"/>
              </w:rPr>
              <w:t>1. Thông tin tổ hợp xe đầu kéo và sơ mi rơ moóc (SMRM) tải:</w:t>
            </w:r>
          </w:p>
        </w:tc>
      </w:tr>
      <w:tr w:rsidR="007611E5" w:rsidRPr="00A431FE" w:rsidTr="007D068A">
        <w:trPr>
          <w:tblCellSpacing w:w="0" w:type="dxa"/>
        </w:trPr>
        <w:tc>
          <w:tcPr>
            <w:tcW w:w="5515" w:type="dxa"/>
            <w:gridSpan w:val="2"/>
            <w:tcBorders>
              <w:top w:val="single" w:sz="8" w:space="0" w:color="auto"/>
              <w:left w:val="single" w:sz="8" w:space="0" w:color="auto"/>
              <w:bottom w:val="nil"/>
              <w:right w:val="nil"/>
            </w:tcBorders>
            <w:shd w:val="clear" w:color="auto" w:fill="FFFFFF"/>
            <w:vAlign w:val="center"/>
          </w:tcPr>
          <w:p w:rsidR="007611E5" w:rsidRPr="00A431FE" w:rsidRDefault="007611E5" w:rsidP="007D068A">
            <w:pPr>
              <w:spacing w:before="120" w:line="234" w:lineRule="atLeast"/>
              <w:jc w:val="center"/>
              <w:rPr>
                <w:rFonts w:eastAsia="Times New Roman"/>
                <w:color w:val="000000"/>
                <w:sz w:val="26"/>
                <w:szCs w:val="26"/>
                <w:lang w:eastAsia="en-US"/>
              </w:rPr>
            </w:pPr>
            <w:r w:rsidRPr="00A431FE">
              <w:rPr>
                <w:rFonts w:eastAsia="Times New Roman"/>
                <w:color w:val="000000"/>
                <w:sz w:val="26"/>
                <w:szCs w:val="26"/>
                <w:lang w:eastAsia="en-US"/>
              </w:rPr>
              <w:t>Thông số kỹ thuật</w:t>
            </w:r>
          </w:p>
        </w:tc>
        <w:tc>
          <w:tcPr>
            <w:tcW w:w="1325" w:type="dxa"/>
            <w:tcBorders>
              <w:top w:val="single" w:sz="8" w:space="0" w:color="auto"/>
              <w:left w:val="single" w:sz="8" w:space="0" w:color="auto"/>
              <w:bottom w:val="nil"/>
              <w:right w:val="nil"/>
            </w:tcBorders>
            <w:shd w:val="clear" w:color="auto" w:fill="FFFFFF"/>
            <w:vAlign w:val="center"/>
          </w:tcPr>
          <w:p w:rsidR="007611E5" w:rsidRPr="00A431FE" w:rsidRDefault="007611E5" w:rsidP="007D068A">
            <w:pPr>
              <w:spacing w:before="120" w:line="234" w:lineRule="atLeast"/>
              <w:jc w:val="center"/>
              <w:rPr>
                <w:rFonts w:eastAsia="Times New Roman"/>
                <w:color w:val="000000"/>
                <w:sz w:val="26"/>
                <w:szCs w:val="26"/>
                <w:lang w:eastAsia="en-US"/>
              </w:rPr>
            </w:pPr>
            <w:r w:rsidRPr="00A431FE">
              <w:rPr>
                <w:rFonts w:eastAsia="Times New Roman"/>
                <w:color w:val="000000"/>
                <w:sz w:val="26"/>
                <w:szCs w:val="26"/>
                <w:lang w:eastAsia="en-US"/>
              </w:rPr>
              <w:t>Đầu kéo hoặc xe thân liền</w:t>
            </w:r>
          </w:p>
        </w:tc>
        <w:tc>
          <w:tcPr>
            <w:tcW w:w="1440" w:type="dxa"/>
            <w:tcBorders>
              <w:top w:val="single" w:sz="8" w:space="0" w:color="auto"/>
              <w:left w:val="single" w:sz="8" w:space="0" w:color="auto"/>
              <w:bottom w:val="nil"/>
              <w:right w:val="single" w:sz="8" w:space="0" w:color="auto"/>
            </w:tcBorders>
            <w:shd w:val="clear" w:color="auto" w:fill="FFFFFF"/>
            <w:vAlign w:val="center"/>
          </w:tcPr>
          <w:p w:rsidR="007611E5" w:rsidRPr="00A431FE" w:rsidRDefault="007611E5" w:rsidP="007D068A">
            <w:pPr>
              <w:spacing w:before="120" w:line="234" w:lineRule="atLeast"/>
              <w:jc w:val="center"/>
              <w:rPr>
                <w:rFonts w:eastAsia="Times New Roman"/>
                <w:color w:val="000000"/>
                <w:sz w:val="26"/>
                <w:szCs w:val="26"/>
                <w:lang w:eastAsia="en-US"/>
              </w:rPr>
            </w:pPr>
            <w:r w:rsidRPr="00A431FE">
              <w:rPr>
                <w:rFonts w:eastAsia="Times New Roman"/>
                <w:color w:val="000000"/>
                <w:sz w:val="26"/>
                <w:szCs w:val="26"/>
                <w:lang w:eastAsia="en-US"/>
              </w:rPr>
              <w:t>Rơ moóc/ Sơ mi rơ moóc RM/SMRM</w:t>
            </w:r>
          </w:p>
        </w:tc>
      </w:tr>
      <w:tr w:rsidR="007611E5" w:rsidRPr="00A431FE" w:rsidTr="007D068A">
        <w:trPr>
          <w:tblCellSpacing w:w="0" w:type="dxa"/>
        </w:trPr>
        <w:tc>
          <w:tcPr>
            <w:tcW w:w="5515" w:type="dxa"/>
            <w:gridSpan w:val="2"/>
            <w:tcBorders>
              <w:top w:val="single" w:sz="8" w:space="0" w:color="auto"/>
              <w:left w:val="single" w:sz="8" w:space="0" w:color="auto"/>
              <w:bottom w:val="nil"/>
              <w:right w:val="nil"/>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Nhãn hiệu</w:t>
            </w:r>
          </w:p>
        </w:tc>
        <w:tc>
          <w:tcPr>
            <w:tcW w:w="1325" w:type="dxa"/>
            <w:tcBorders>
              <w:top w:val="single" w:sz="8" w:space="0" w:color="auto"/>
              <w:left w:val="single" w:sz="8" w:space="0" w:color="auto"/>
              <w:bottom w:val="nil"/>
              <w:right w:val="nil"/>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w:t>
            </w:r>
          </w:p>
        </w:tc>
        <w:tc>
          <w:tcPr>
            <w:tcW w:w="1440" w:type="dxa"/>
            <w:tcBorders>
              <w:top w:val="single" w:sz="8" w:space="0" w:color="auto"/>
              <w:left w:val="single" w:sz="8" w:space="0" w:color="auto"/>
              <w:bottom w:val="nil"/>
              <w:right w:val="single" w:sz="8" w:space="0" w:color="auto"/>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w:t>
            </w:r>
          </w:p>
        </w:tc>
      </w:tr>
      <w:tr w:rsidR="007611E5" w:rsidRPr="00A431FE" w:rsidTr="007D068A">
        <w:trPr>
          <w:tblCellSpacing w:w="0" w:type="dxa"/>
        </w:trPr>
        <w:tc>
          <w:tcPr>
            <w:tcW w:w="5515" w:type="dxa"/>
            <w:gridSpan w:val="2"/>
            <w:tcBorders>
              <w:top w:val="single" w:sz="8" w:space="0" w:color="auto"/>
              <w:left w:val="single" w:sz="8" w:space="0" w:color="auto"/>
              <w:bottom w:val="nil"/>
              <w:right w:val="nil"/>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Biển số</w:t>
            </w:r>
          </w:p>
        </w:tc>
        <w:tc>
          <w:tcPr>
            <w:tcW w:w="1325" w:type="dxa"/>
            <w:tcBorders>
              <w:top w:val="single" w:sz="8" w:space="0" w:color="auto"/>
              <w:left w:val="single" w:sz="8" w:space="0" w:color="auto"/>
              <w:bottom w:val="nil"/>
              <w:right w:val="nil"/>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w:t>
            </w:r>
          </w:p>
        </w:tc>
        <w:tc>
          <w:tcPr>
            <w:tcW w:w="1440" w:type="dxa"/>
            <w:tcBorders>
              <w:top w:val="single" w:sz="8" w:space="0" w:color="auto"/>
              <w:left w:val="single" w:sz="8" w:space="0" w:color="auto"/>
              <w:bottom w:val="nil"/>
              <w:right w:val="single" w:sz="8" w:space="0" w:color="auto"/>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w:t>
            </w:r>
          </w:p>
        </w:tc>
      </w:tr>
      <w:tr w:rsidR="007611E5" w:rsidRPr="00A431FE" w:rsidTr="007D068A">
        <w:trPr>
          <w:tblCellSpacing w:w="0" w:type="dxa"/>
        </w:trPr>
        <w:tc>
          <w:tcPr>
            <w:tcW w:w="5515" w:type="dxa"/>
            <w:gridSpan w:val="2"/>
            <w:tcBorders>
              <w:top w:val="single" w:sz="8" w:space="0" w:color="auto"/>
              <w:left w:val="single" w:sz="8" w:space="0" w:color="auto"/>
              <w:bottom w:val="nil"/>
              <w:right w:val="nil"/>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Số trục</w:t>
            </w:r>
          </w:p>
        </w:tc>
        <w:tc>
          <w:tcPr>
            <w:tcW w:w="1325" w:type="dxa"/>
            <w:tcBorders>
              <w:top w:val="single" w:sz="8" w:space="0" w:color="auto"/>
              <w:left w:val="single" w:sz="8" w:space="0" w:color="auto"/>
              <w:bottom w:val="nil"/>
              <w:right w:val="nil"/>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w:t>
            </w:r>
          </w:p>
        </w:tc>
        <w:tc>
          <w:tcPr>
            <w:tcW w:w="1440" w:type="dxa"/>
            <w:tcBorders>
              <w:top w:val="single" w:sz="8" w:space="0" w:color="auto"/>
              <w:left w:val="single" w:sz="8" w:space="0" w:color="auto"/>
              <w:bottom w:val="nil"/>
              <w:right w:val="single" w:sz="8" w:space="0" w:color="auto"/>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w:t>
            </w:r>
          </w:p>
        </w:tc>
      </w:tr>
      <w:tr w:rsidR="007611E5" w:rsidRPr="00A431FE" w:rsidTr="007D068A">
        <w:trPr>
          <w:tblCellSpacing w:w="0" w:type="dxa"/>
        </w:trPr>
        <w:tc>
          <w:tcPr>
            <w:tcW w:w="5515" w:type="dxa"/>
            <w:gridSpan w:val="2"/>
            <w:tcBorders>
              <w:top w:val="single" w:sz="8" w:space="0" w:color="auto"/>
              <w:left w:val="single" w:sz="8" w:space="0" w:color="auto"/>
              <w:bottom w:val="nil"/>
              <w:right w:val="nil"/>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Khối lượng bản thân (tấn)</w:t>
            </w:r>
          </w:p>
        </w:tc>
        <w:tc>
          <w:tcPr>
            <w:tcW w:w="1325" w:type="dxa"/>
            <w:tcBorders>
              <w:top w:val="single" w:sz="8" w:space="0" w:color="auto"/>
              <w:left w:val="single" w:sz="8" w:space="0" w:color="auto"/>
              <w:bottom w:val="nil"/>
              <w:right w:val="nil"/>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w:t>
            </w:r>
          </w:p>
        </w:tc>
        <w:tc>
          <w:tcPr>
            <w:tcW w:w="1440" w:type="dxa"/>
            <w:tcBorders>
              <w:top w:val="single" w:sz="8" w:space="0" w:color="auto"/>
              <w:left w:val="single" w:sz="8" w:space="0" w:color="auto"/>
              <w:bottom w:val="nil"/>
              <w:right w:val="single" w:sz="8" w:space="0" w:color="auto"/>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w:t>
            </w:r>
          </w:p>
        </w:tc>
      </w:tr>
      <w:tr w:rsidR="007611E5" w:rsidRPr="00A431FE" w:rsidTr="007D068A">
        <w:trPr>
          <w:tblCellSpacing w:w="0" w:type="dxa"/>
        </w:trPr>
        <w:tc>
          <w:tcPr>
            <w:tcW w:w="5515" w:type="dxa"/>
            <w:gridSpan w:val="2"/>
            <w:tcBorders>
              <w:top w:val="single" w:sz="8" w:space="0" w:color="auto"/>
              <w:left w:val="single" w:sz="8" w:space="0" w:color="auto"/>
              <w:bottom w:val="nil"/>
              <w:right w:val="nil"/>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Khối lượng hàng hóa chuyên chở cho phép tham gia giao thông (tấn)</w:t>
            </w:r>
          </w:p>
        </w:tc>
        <w:tc>
          <w:tcPr>
            <w:tcW w:w="1325" w:type="dxa"/>
            <w:tcBorders>
              <w:top w:val="single" w:sz="8" w:space="0" w:color="auto"/>
              <w:left w:val="single" w:sz="8" w:space="0" w:color="auto"/>
              <w:bottom w:val="nil"/>
              <w:right w:val="nil"/>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w:t>
            </w:r>
          </w:p>
        </w:tc>
        <w:tc>
          <w:tcPr>
            <w:tcW w:w="1440" w:type="dxa"/>
            <w:tcBorders>
              <w:top w:val="single" w:sz="8" w:space="0" w:color="auto"/>
              <w:left w:val="single" w:sz="8" w:space="0" w:color="auto"/>
              <w:bottom w:val="nil"/>
              <w:right w:val="single" w:sz="8" w:space="0" w:color="auto"/>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w:t>
            </w:r>
          </w:p>
        </w:tc>
      </w:tr>
      <w:tr w:rsidR="007611E5" w:rsidRPr="00A431FE" w:rsidTr="007D068A">
        <w:trPr>
          <w:tblCellSpacing w:w="0" w:type="dxa"/>
        </w:trPr>
        <w:tc>
          <w:tcPr>
            <w:tcW w:w="5515" w:type="dxa"/>
            <w:gridSpan w:val="2"/>
            <w:tcBorders>
              <w:top w:val="single" w:sz="8" w:space="0" w:color="auto"/>
              <w:left w:val="single" w:sz="8" w:space="0" w:color="auto"/>
              <w:bottom w:val="nil"/>
              <w:right w:val="nil"/>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Khối lượng toàn bộ cho phép tham gia giao thông (tấn)</w:t>
            </w:r>
          </w:p>
        </w:tc>
        <w:tc>
          <w:tcPr>
            <w:tcW w:w="1325" w:type="dxa"/>
            <w:tcBorders>
              <w:top w:val="single" w:sz="8" w:space="0" w:color="auto"/>
              <w:left w:val="single" w:sz="8" w:space="0" w:color="auto"/>
              <w:bottom w:val="nil"/>
              <w:right w:val="nil"/>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w:t>
            </w:r>
          </w:p>
        </w:tc>
        <w:tc>
          <w:tcPr>
            <w:tcW w:w="1440" w:type="dxa"/>
            <w:tcBorders>
              <w:top w:val="single" w:sz="8" w:space="0" w:color="auto"/>
              <w:left w:val="single" w:sz="8" w:space="0" w:color="auto"/>
              <w:bottom w:val="nil"/>
              <w:right w:val="single" w:sz="8" w:space="0" w:color="auto"/>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w:t>
            </w:r>
          </w:p>
        </w:tc>
      </w:tr>
      <w:tr w:rsidR="007611E5" w:rsidRPr="00A431FE" w:rsidTr="007D068A">
        <w:trPr>
          <w:tblCellSpacing w:w="0" w:type="dxa"/>
        </w:trPr>
        <w:tc>
          <w:tcPr>
            <w:tcW w:w="5515" w:type="dxa"/>
            <w:gridSpan w:val="2"/>
            <w:tcBorders>
              <w:top w:val="single" w:sz="8" w:space="0" w:color="auto"/>
              <w:left w:val="single" w:sz="8" w:space="0" w:color="auto"/>
              <w:bottom w:val="nil"/>
              <w:right w:val="nil"/>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Khối lượng cho phép kéo theo (tấn)</w:t>
            </w:r>
          </w:p>
        </w:tc>
        <w:tc>
          <w:tcPr>
            <w:tcW w:w="1325" w:type="dxa"/>
            <w:tcBorders>
              <w:top w:val="single" w:sz="8" w:space="0" w:color="auto"/>
              <w:left w:val="single" w:sz="8" w:space="0" w:color="auto"/>
              <w:bottom w:val="nil"/>
              <w:right w:val="nil"/>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w:t>
            </w:r>
          </w:p>
        </w:tc>
        <w:tc>
          <w:tcPr>
            <w:tcW w:w="1440" w:type="dxa"/>
            <w:tcBorders>
              <w:top w:val="single" w:sz="8" w:space="0" w:color="auto"/>
              <w:left w:val="single" w:sz="8" w:space="0" w:color="auto"/>
              <w:bottom w:val="nil"/>
              <w:right w:val="single" w:sz="8" w:space="0" w:color="auto"/>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w:t>
            </w:r>
          </w:p>
        </w:tc>
      </w:tr>
      <w:tr w:rsidR="007611E5" w:rsidRPr="00A431FE" w:rsidTr="007D068A">
        <w:trPr>
          <w:tblCellSpacing w:w="0" w:type="dxa"/>
        </w:trPr>
        <w:tc>
          <w:tcPr>
            <w:tcW w:w="5515" w:type="dxa"/>
            <w:gridSpan w:val="2"/>
            <w:tcBorders>
              <w:top w:val="single" w:sz="8" w:space="0" w:color="auto"/>
              <w:left w:val="single" w:sz="8" w:space="0" w:color="auto"/>
              <w:bottom w:val="nil"/>
              <w:right w:val="nil"/>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Kích thước bao của tổ hợp (dài x rộng x cao) (m)</w:t>
            </w:r>
          </w:p>
        </w:tc>
        <w:tc>
          <w:tcPr>
            <w:tcW w:w="2765" w:type="dxa"/>
            <w:gridSpan w:val="2"/>
            <w:tcBorders>
              <w:top w:val="single" w:sz="8" w:space="0" w:color="auto"/>
              <w:left w:val="single" w:sz="8" w:space="0" w:color="auto"/>
              <w:bottom w:val="nil"/>
              <w:right w:val="single" w:sz="8" w:space="0" w:color="auto"/>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w:t>
            </w:r>
          </w:p>
        </w:tc>
      </w:tr>
      <w:tr w:rsidR="007611E5" w:rsidRPr="00A431FE" w:rsidTr="007D068A">
        <w:trPr>
          <w:tblCellSpacing w:w="0" w:type="dxa"/>
        </w:trPr>
        <w:tc>
          <w:tcPr>
            <w:tcW w:w="8280" w:type="dxa"/>
            <w:gridSpan w:val="4"/>
            <w:tcBorders>
              <w:top w:val="single" w:sz="8" w:space="0" w:color="auto"/>
              <w:left w:val="single" w:sz="8" w:space="0" w:color="auto"/>
              <w:bottom w:val="nil"/>
              <w:right w:val="single" w:sz="8" w:space="0" w:color="auto"/>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b/>
                <w:bCs/>
                <w:color w:val="000000"/>
                <w:sz w:val="26"/>
                <w:szCs w:val="26"/>
                <w:lang w:eastAsia="en-US"/>
              </w:rPr>
              <w:t>2. Thông tin hàng hóa đề nghị chuyên chở:</w:t>
            </w:r>
          </w:p>
        </w:tc>
      </w:tr>
      <w:tr w:rsidR="007611E5" w:rsidRPr="00A431FE" w:rsidTr="007D068A">
        <w:trPr>
          <w:tblCellSpacing w:w="0" w:type="dxa"/>
        </w:trPr>
        <w:tc>
          <w:tcPr>
            <w:tcW w:w="8280" w:type="dxa"/>
            <w:gridSpan w:val="4"/>
            <w:tcBorders>
              <w:top w:val="single" w:sz="8" w:space="0" w:color="auto"/>
              <w:left w:val="single" w:sz="8" w:space="0" w:color="auto"/>
              <w:bottom w:val="nil"/>
              <w:right w:val="single" w:sz="8" w:space="0" w:color="auto"/>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Loại hàng:</w:t>
            </w:r>
          </w:p>
        </w:tc>
      </w:tr>
      <w:tr w:rsidR="007611E5" w:rsidRPr="00A431FE" w:rsidTr="007D068A">
        <w:trPr>
          <w:tblCellSpacing w:w="0" w:type="dxa"/>
        </w:trPr>
        <w:tc>
          <w:tcPr>
            <w:tcW w:w="3875" w:type="dxa"/>
            <w:tcBorders>
              <w:top w:val="single" w:sz="8" w:space="0" w:color="auto"/>
              <w:left w:val="single" w:sz="8" w:space="0" w:color="auto"/>
              <w:bottom w:val="nil"/>
              <w:right w:val="nil"/>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lastRenderedPageBreak/>
              <w:t>Kích thước (D x R x C) m:</w:t>
            </w:r>
          </w:p>
        </w:tc>
        <w:tc>
          <w:tcPr>
            <w:tcW w:w="4405" w:type="dxa"/>
            <w:gridSpan w:val="3"/>
            <w:tcBorders>
              <w:top w:val="single" w:sz="8" w:space="0" w:color="auto"/>
              <w:left w:val="nil"/>
              <w:bottom w:val="nil"/>
              <w:right w:val="single" w:sz="8" w:space="0" w:color="auto"/>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Tổng khối lượng: tấn</w:t>
            </w:r>
          </w:p>
        </w:tc>
      </w:tr>
      <w:tr w:rsidR="007611E5" w:rsidRPr="00A431FE" w:rsidTr="007D068A">
        <w:trPr>
          <w:tblCellSpacing w:w="0" w:type="dxa"/>
        </w:trPr>
        <w:tc>
          <w:tcPr>
            <w:tcW w:w="8280" w:type="dxa"/>
            <w:gridSpan w:val="4"/>
            <w:tcBorders>
              <w:top w:val="single" w:sz="8" w:space="0" w:color="auto"/>
              <w:left w:val="single" w:sz="8" w:space="0" w:color="auto"/>
              <w:bottom w:val="nil"/>
              <w:right w:val="single" w:sz="8" w:space="0" w:color="auto"/>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b/>
                <w:bCs/>
                <w:color w:val="000000"/>
                <w:sz w:val="26"/>
                <w:szCs w:val="26"/>
                <w:lang w:eastAsia="en-US"/>
              </w:rPr>
              <w:t>3. Thông tin kích thước, khối lượng toàn bộ của tổ hợp xe sau khi xếp hàng hóa lên xe:</w:t>
            </w:r>
          </w:p>
        </w:tc>
      </w:tr>
      <w:tr w:rsidR="007611E5" w:rsidRPr="00A431FE" w:rsidTr="007D068A">
        <w:trPr>
          <w:tblCellSpacing w:w="0" w:type="dxa"/>
        </w:trPr>
        <w:tc>
          <w:tcPr>
            <w:tcW w:w="3875" w:type="dxa"/>
            <w:tcBorders>
              <w:top w:val="single" w:sz="8" w:space="0" w:color="auto"/>
              <w:left w:val="single" w:sz="8" w:space="0" w:color="auto"/>
              <w:bottom w:val="nil"/>
              <w:right w:val="nil"/>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Kích thước (D x R x C) m:</w:t>
            </w:r>
          </w:p>
        </w:tc>
        <w:tc>
          <w:tcPr>
            <w:tcW w:w="4405" w:type="dxa"/>
            <w:gridSpan w:val="3"/>
            <w:tcBorders>
              <w:top w:val="single" w:sz="8" w:space="0" w:color="auto"/>
              <w:left w:val="single" w:sz="8" w:space="0" w:color="auto"/>
              <w:bottom w:val="nil"/>
              <w:right w:val="single" w:sz="8" w:space="0" w:color="auto"/>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Hàng vượt phía trước thùng xe: m</w:t>
            </w:r>
          </w:p>
        </w:tc>
      </w:tr>
      <w:tr w:rsidR="007611E5" w:rsidRPr="00A431FE" w:rsidTr="007D068A">
        <w:trPr>
          <w:tblCellSpacing w:w="0" w:type="dxa"/>
        </w:trPr>
        <w:tc>
          <w:tcPr>
            <w:tcW w:w="3875" w:type="dxa"/>
            <w:tcBorders>
              <w:top w:val="single" w:sz="8" w:space="0" w:color="auto"/>
              <w:left w:val="single" w:sz="8" w:space="0" w:color="auto"/>
              <w:bottom w:val="nil"/>
              <w:right w:val="nil"/>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Hàng vượt hai bên thùng xe: m</w:t>
            </w:r>
          </w:p>
        </w:tc>
        <w:tc>
          <w:tcPr>
            <w:tcW w:w="4405" w:type="dxa"/>
            <w:gridSpan w:val="3"/>
            <w:tcBorders>
              <w:top w:val="single" w:sz="8" w:space="0" w:color="auto"/>
              <w:left w:val="single" w:sz="8" w:space="0" w:color="auto"/>
              <w:bottom w:val="nil"/>
              <w:right w:val="single" w:sz="8" w:space="0" w:color="auto"/>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Hàng vượt phía sau thùng xe: m</w:t>
            </w:r>
          </w:p>
        </w:tc>
      </w:tr>
      <w:tr w:rsidR="007611E5" w:rsidRPr="00A431FE" w:rsidTr="007D068A">
        <w:trPr>
          <w:tblCellSpacing w:w="0" w:type="dxa"/>
        </w:trPr>
        <w:tc>
          <w:tcPr>
            <w:tcW w:w="8280" w:type="dxa"/>
            <w:gridSpan w:val="4"/>
            <w:tcBorders>
              <w:top w:val="single" w:sz="8" w:space="0" w:color="auto"/>
              <w:left w:val="single" w:sz="8" w:space="0" w:color="auto"/>
              <w:bottom w:val="nil"/>
              <w:right w:val="single" w:sz="8" w:space="0" w:color="auto"/>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Tổng khối lượng:    tấn</w:t>
            </w:r>
          </w:p>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i/>
                <w:iCs/>
                <w:color w:val="000000"/>
                <w:sz w:val="26"/>
                <w:szCs w:val="26"/>
                <w:lang w:eastAsia="en-US"/>
              </w:rPr>
              <w:t>(gồm khối lượng bản thân ô tô đầu kéo + khối lượng bản thân sơ mi rơ moóc + khối lượng</w:t>
            </w:r>
            <w:r w:rsidRPr="00A431FE">
              <w:rPr>
                <w:rFonts w:eastAsia="Times New Roman"/>
                <w:i/>
                <w:iCs/>
                <w:color w:val="000000"/>
                <w:sz w:val="26"/>
                <w:szCs w:val="26"/>
                <w:shd w:val="clear" w:color="auto" w:fill="FFFFFF"/>
                <w:lang w:eastAsia="en-US"/>
              </w:rPr>
              <w:t>số</w:t>
            </w:r>
            <w:r w:rsidRPr="00A431FE">
              <w:rPr>
                <w:rFonts w:eastAsia="Times New Roman"/>
                <w:i/>
                <w:iCs/>
                <w:color w:val="000000"/>
                <w:sz w:val="26"/>
                <w:szCs w:val="26"/>
                <w:lang w:eastAsia="en-US"/>
              </w:rPr>
              <w:t> người ngồi trên xe + khối lượng hàng hóa)</w:t>
            </w:r>
          </w:p>
        </w:tc>
      </w:tr>
      <w:tr w:rsidR="007611E5" w:rsidRPr="00A431FE" w:rsidTr="007D068A">
        <w:trPr>
          <w:tblCellSpacing w:w="0" w:type="dxa"/>
        </w:trPr>
        <w:tc>
          <w:tcPr>
            <w:tcW w:w="8280" w:type="dxa"/>
            <w:gridSpan w:val="4"/>
            <w:tcBorders>
              <w:top w:val="single" w:sz="8" w:space="0" w:color="auto"/>
              <w:left w:val="single" w:sz="8" w:space="0" w:color="auto"/>
              <w:bottom w:val="nil"/>
              <w:right w:val="single" w:sz="8" w:space="0" w:color="auto"/>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b/>
                <w:bCs/>
                <w:color w:val="000000"/>
                <w:sz w:val="26"/>
                <w:szCs w:val="26"/>
                <w:lang w:eastAsia="en-US"/>
              </w:rPr>
              <w:t>4. Tải trọng lớn nhất được phân bổ lên trục xe sau khi xếp hàng </w:t>
            </w:r>
            <w:r w:rsidRPr="00A431FE">
              <w:rPr>
                <w:rFonts w:eastAsia="Times New Roman"/>
                <w:b/>
                <w:bCs/>
                <w:color w:val="000000"/>
                <w:sz w:val="26"/>
                <w:szCs w:val="26"/>
                <w:shd w:val="clear" w:color="auto" w:fill="FFFFFF"/>
                <w:lang w:eastAsia="en-US"/>
              </w:rPr>
              <w:t>hóa</w:t>
            </w:r>
            <w:r w:rsidRPr="00A431FE">
              <w:rPr>
                <w:rFonts w:eastAsia="Times New Roman"/>
                <w:b/>
                <w:bCs/>
                <w:color w:val="000000"/>
                <w:sz w:val="26"/>
                <w:szCs w:val="26"/>
                <w:lang w:eastAsia="en-US"/>
              </w:rPr>
              <w:t> lên xe:</w:t>
            </w:r>
          </w:p>
        </w:tc>
      </w:tr>
      <w:tr w:rsidR="007611E5" w:rsidRPr="00A431FE" w:rsidTr="007D068A">
        <w:trPr>
          <w:tblCellSpacing w:w="0" w:type="dxa"/>
        </w:trPr>
        <w:tc>
          <w:tcPr>
            <w:tcW w:w="8280" w:type="dxa"/>
            <w:gridSpan w:val="4"/>
            <w:tcBorders>
              <w:top w:val="single" w:sz="8" w:space="0" w:color="auto"/>
              <w:left w:val="single" w:sz="8" w:space="0" w:color="auto"/>
              <w:bottom w:val="single" w:sz="8" w:space="0" w:color="auto"/>
              <w:right w:val="single" w:sz="8" w:space="0" w:color="auto"/>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Trục đơn:        tấn</w:t>
            </w:r>
          </w:p>
        </w:tc>
      </w:tr>
      <w:tr w:rsidR="007611E5" w:rsidRPr="00A431FE" w:rsidTr="007D068A">
        <w:trPr>
          <w:tblCellSpacing w:w="0" w:type="dxa"/>
        </w:trPr>
        <w:tc>
          <w:tcPr>
            <w:tcW w:w="8280" w:type="dxa"/>
            <w:gridSpan w:val="4"/>
            <w:tcBorders>
              <w:top w:val="nil"/>
              <w:left w:val="single" w:sz="8" w:space="0" w:color="auto"/>
              <w:bottom w:val="single" w:sz="8" w:space="0" w:color="auto"/>
              <w:right w:val="single" w:sz="8" w:space="0" w:color="auto"/>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Cụm trục kép:       tấn, khoảng cách giữa 02 tâm trục liền kề: d = ……m</w:t>
            </w:r>
          </w:p>
        </w:tc>
      </w:tr>
      <w:tr w:rsidR="007611E5" w:rsidRPr="00A431FE" w:rsidTr="007D068A">
        <w:trPr>
          <w:tblCellSpacing w:w="0" w:type="dxa"/>
        </w:trPr>
        <w:tc>
          <w:tcPr>
            <w:tcW w:w="8280" w:type="dxa"/>
            <w:gridSpan w:val="4"/>
            <w:tcBorders>
              <w:top w:val="nil"/>
              <w:left w:val="single" w:sz="8" w:space="0" w:color="auto"/>
              <w:bottom w:val="single" w:sz="8" w:space="0" w:color="auto"/>
              <w:right w:val="single" w:sz="8" w:space="0" w:color="auto"/>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Cụm trục ba:       tấn, khoảng cách giữa 02 tâm trục liền kề: d = ……m</w:t>
            </w:r>
          </w:p>
        </w:tc>
      </w:tr>
      <w:tr w:rsidR="007611E5" w:rsidRPr="00A431FE" w:rsidTr="007D068A">
        <w:trPr>
          <w:tblCellSpacing w:w="0" w:type="dxa"/>
        </w:trPr>
        <w:tc>
          <w:tcPr>
            <w:tcW w:w="8280" w:type="dxa"/>
            <w:gridSpan w:val="4"/>
            <w:tcBorders>
              <w:top w:val="nil"/>
              <w:left w:val="single" w:sz="8" w:space="0" w:color="auto"/>
              <w:bottom w:val="single" w:sz="8" w:space="0" w:color="auto"/>
              <w:right w:val="single" w:sz="8" w:space="0" w:color="auto"/>
            </w:tcBorders>
            <w:shd w:val="clear" w:color="auto" w:fill="FFFFFF"/>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b/>
                <w:bCs/>
                <w:color w:val="000000"/>
                <w:sz w:val="26"/>
                <w:szCs w:val="26"/>
                <w:lang w:eastAsia="en-US"/>
              </w:rPr>
              <w:t>5. Tuyến đường vận chuyển</w:t>
            </w:r>
          </w:p>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Nơi đi ……….. (ghi cụ thể Km ……/QL (ĐT) ….., địa danh)</w:t>
            </w:r>
          </w:p>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Nơi đến .…….. (ghi cụ thể Km ……/QL (ĐT) ….., địa danh)</w:t>
            </w:r>
          </w:p>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Các tuyến đường được đi: ...…… (ghi đầy đủ, cụ thể tên đoạn tuyến đường bộ được đi, các vị trí chuyển hướng, đi qua đường ngang (nếu có), các điểm khống chế từ nơi đi đến nơi đến)</w:t>
            </w:r>
          </w:p>
        </w:tc>
      </w:tr>
      <w:tr w:rsidR="007611E5" w:rsidRPr="00A431FE" w:rsidTr="007D068A">
        <w:trPr>
          <w:tblCellSpacing w:w="0" w:type="dxa"/>
        </w:trPr>
        <w:tc>
          <w:tcPr>
            <w:tcW w:w="3870" w:type="dxa"/>
            <w:shd w:val="clear" w:color="auto" w:fill="FFFFFF"/>
            <w:vAlign w:val="center"/>
          </w:tcPr>
          <w:p w:rsidR="007611E5" w:rsidRPr="00A431FE" w:rsidRDefault="007611E5" w:rsidP="007D068A">
            <w:pPr>
              <w:spacing w:line="234" w:lineRule="atLeast"/>
              <w:rPr>
                <w:rFonts w:eastAsia="Times New Roman"/>
                <w:color w:val="000000"/>
                <w:sz w:val="26"/>
                <w:szCs w:val="26"/>
                <w:lang w:eastAsia="en-US"/>
              </w:rPr>
            </w:pPr>
            <w:r w:rsidRPr="00A431FE">
              <w:rPr>
                <w:rFonts w:eastAsia="Times New Roman"/>
                <w:sz w:val="26"/>
                <w:szCs w:val="26"/>
                <w:lang w:eastAsia="en-US"/>
              </w:rPr>
              <w:t> </w:t>
            </w:r>
          </w:p>
        </w:tc>
        <w:tc>
          <w:tcPr>
            <w:tcW w:w="1635" w:type="dxa"/>
            <w:shd w:val="clear" w:color="auto" w:fill="FFFFFF"/>
            <w:vAlign w:val="center"/>
          </w:tcPr>
          <w:p w:rsidR="007611E5" w:rsidRPr="00A431FE" w:rsidRDefault="007611E5" w:rsidP="007D068A">
            <w:pPr>
              <w:spacing w:line="234" w:lineRule="atLeast"/>
              <w:rPr>
                <w:rFonts w:eastAsia="Times New Roman"/>
                <w:color w:val="000000"/>
                <w:sz w:val="26"/>
                <w:szCs w:val="26"/>
                <w:lang w:eastAsia="en-US"/>
              </w:rPr>
            </w:pPr>
            <w:r w:rsidRPr="00A431FE">
              <w:rPr>
                <w:rFonts w:eastAsia="Times New Roman"/>
                <w:sz w:val="26"/>
                <w:szCs w:val="26"/>
                <w:lang w:eastAsia="en-US"/>
              </w:rPr>
              <w:t> </w:t>
            </w:r>
          </w:p>
        </w:tc>
        <w:tc>
          <w:tcPr>
            <w:tcW w:w="1320" w:type="dxa"/>
            <w:shd w:val="clear" w:color="auto" w:fill="FFFFFF"/>
            <w:vAlign w:val="center"/>
          </w:tcPr>
          <w:p w:rsidR="007611E5" w:rsidRPr="00A431FE" w:rsidRDefault="007611E5" w:rsidP="007D068A">
            <w:pPr>
              <w:spacing w:line="234" w:lineRule="atLeast"/>
              <w:rPr>
                <w:rFonts w:eastAsia="Times New Roman"/>
                <w:color w:val="000000"/>
                <w:sz w:val="26"/>
                <w:szCs w:val="26"/>
                <w:lang w:eastAsia="en-US"/>
              </w:rPr>
            </w:pPr>
            <w:r w:rsidRPr="00A431FE">
              <w:rPr>
                <w:rFonts w:eastAsia="Times New Roman"/>
                <w:sz w:val="26"/>
                <w:szCs w:val="26"/>
                <w:lang w:eastAsia="en-US"/>
              </w:rPr>
              <w:t> </w:t>
            </w:r>
          </w:p>
        </w:tc>
        <w:tc>
          <w:tcPr>
            <w:tcW w:w="1440" w:type="dxa"/>
            <w:shd w:val="clear" w:color="auto" w:fill="FFFFFF"/>
            <w:vAlign w:val="center"/>
          </w:tcPr>
          <w:p w:rsidR="007611E5" w:rsidRPr="00A431FE" w:rsidRDefault="007611E5" w:rsidP="007D068A">
            <w:pPr>
              <w:spacing w:line="234" w:lineRule="atLeast"/>
              <w:rPr>
                <w:rFonts w:eastAsia="Times New Roman"/>
                <w:color w:val="000000"/>
                <w:sz w:val="26"/>
                <w:szCs w:val="26"/>
                <w:lang w:eastAsia="en-US"/>
              </w:rPr>
            </w:pPr>
            <w:r w:rsidRPr="00A431FE">
              <w:rPr>
                <w:rFonts w:eastAsia="Times New Roman"/>
                <w:sz w:val="26"/>
                <w:szCs w:val="26"/>
                <w:lang w:eastAsia="en-US"/>
              </w:rPr>
              <w:t> </w:t>
            </w:r>
          </w:p>
        </w:tc>
      </w:tr>
    </w:tbl>
    <w:p w:rsidR="007611E5" w:rsidRPr="00A431FE" w:rsidRDefault="007611E5" w:rsidP="007611E5">
      <w:pPr>
        <w:shd w:val="clear" w:color="auto" w:fill="FFFFFF"/>
        <w:spacing w:before="120" w:line="234" w:lineRule="atLeast"/>
        <w:jc w:val="center"/>
        <w:rPr>
          <w:rFonts w:eastAsia="Times New Roman"/>
          <w:color w:val="000000"/>
          <w:sz w:val="26"/>
          <w:szCs w:val="26"/>
          <w:lang w:eastAsia="en-US"/>
        </w:rPr>
      </w:pPr>
      <w:r w:rsidRPr="00A431FE">
        <w:rPr>
          <w:rFonts w:eastAsia="Times New Roman"/>
          <w:b/>
          <w:bCs/>
          <w:color w:val="000000"/>
          <w:sz w:val="26"/>
          <w:szCs w:val="26"/>
          <w:lang w:val="vi-VN" w:eastAsia="en-US"/>
        </w:rPr>
        <w:t>Các điều kiện </w:t>
      </w:r>
      <w:r w:rsidRPr="00A431FE">
        <w:rPr>
          <w:rFonts w:eastAsia="Times New Roman"/>
          <w:b/>
          <w:bCs/>
          <w:color w:val="000000"/>
          <w:sz w:val="26"/>
          <w:szCs w:val="26"/>
          <w:shd w:val="clear" w:color="auto" w:fill="FFFFFF"/>
          <w:lang w:val="vi-VN" w:eastAsia="en-US"/>
        </w:rPr>
        <w:t>quy định</w:t>
      </w:r>
      <w:r w:rsidRPr="00A431FE">
        <w:rPr>
          <w:rFonts w:eastAsia="Times New Roman"/>
          <w:b/>
          <w:bCs/>
          <w:color w:val="000000"/>
          <w:sz w:val="26"/>
          <w:szCs w:val="26"/>
          <w:lang w:val="vi-VN" w:eastAsia="en-US"/>
        </w:rPr>
        <w:t> khi lưu hành xe trên đường bộ</w:t>
      </w:r>
    </w:p>
    <w:p w:rsidR="007611E5" w:rsidRPr="00A431FE" w:rsidRDefault="007611E5" w:rsidP="007611E5">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Chủ phương tiện, người điều khiển phương tiện phải tuân thủ các quy định của Luật Giao thông đường bộ.</w:t>
      </w:r>
    </w:p>
    <w:p w:rsidR="007611E5" w:rsidRPr="00A431FE" w:rsidRDefault="007611E5" w:rsidP="007611E5">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Xe phải </w:t>
      </w:r>
      <w:r w:rsidRPr="00A431FE">
        <w:rPr>
          <w:rFonts w:eastAsia="Times New Roman"/>
          <w:color w:val="000000"/>
          <w:sz w:val="26"/>
          <w:szCs w:val="26"/>
          <w:shd w:val="clear" w:color="auto" w:fill="FFFFFF"/>
          <w:lang w:val="vi-VN" w:eastAsia="en-US"/>
        </w:rPr>
        <w:t>có</w:t>
      </w:r>
      <w:r w:rsidRPr="00A431FE">
        <w:rPr>
          <w:rFonts w:eastAsia="Times New Roman"/>
          <w:color w:val="000000"/>
          <w:sz w:val="26"/>
          <w:szCs w:val="26"/>
          <w:lang w:val="vi-VN" w:eastAsia="en-US"/>
        </w:rPr>
        <w:t> hệ thống hãm đủ hiệu lực (kể cả sơmi rơ moóc hoặc rơ moóc kéo theo). Hệ thống liên kết nối xe đầu kéo với sơmi rơ moóc hoặc rơ moóc phải chắc chắn, bảo đảm an toàn và đúng quy định của nhà sản xuất.</w:t>
      </w:r>
    </w:p>
    <w:p w:rsidR="007611E5" w:rsidRPr="00A431FE" w:rsidRDefault="007611E5" w:rsidP="007611E5">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Khi qua cầu, xe chạy đúng làn …… với tốc độ ………. để tránh gây xung kích và tránh gây ra sự lệch tâm làm tăng sự ảnh hưởng của tải trọng lên hệ thống dầm mặt cầu. Không dừng, đỗ, phanh, hãm xe trên cầu; không dừng, đỗ xe trong phạm vi đường ngang.</w:t>
      </w:r>
    </w:p>
    <w:p w:rsidR="007611E5" w:rsidRPr="00A431FE" w:rsidRDefault="007611E5" w:rsidP="007611E5">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 (các điều kiện quy định cần thiết bảo đảm an toàn khác) ……………….</w:t>
      </w:r>
    </w:p>
    <w:p w:rsidR="007611E5" w:rsidRPr="00A431FE" w:rsidRDefault="007611E5" w:rsidP="007611E5">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Phải chịu sự kiểm tra, kiểm soát của các lực lượng kiểm soát giao thông trên đường bộ.</w:t>
      </w:r>
    </w:p>
    <w:p w:rsidR="007611E5" w:rsidRPr="00A431FE" w:rsidRDefault="007611E5" w:rsidP="007611E5">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Khi có nhu cầu đổi lại Giấy phép lưu hành mới phải nộp lại Giấy này./.</w:t>
      </w:r>
    </w:p>
    <w:p w:rsidR="007611E5" w:rsidRPr="00A431FE" w:rsidRDefault="007611E5" w:rsidP="007611E5">
      <w:pPr>
        <w:shd w:val="clear" w:color="auto" w:fill="FFFFFF"/>
        <w:spacing w:before="120" w:line="234" w:lineRule="atLeast"/>
        <w:rPr>
          <w:rFonts w:eastAsia="Times New Roman"/>
          <w:color w:val="000000"/>
          <w:sz w:val="26"/>
          <w:szCs w:val="26"/>
          <w:lang w:eastAsia="en-US"/>
        </w:rPr>
      </w:pPr>
      <w:r w:rsidRPr="00A431FE">
        <w:rPr>
          <w:rFonts w:eastAsia="Times New Roman"/>
          <w:color w:val="000000"/>
          <w:sz w:val="26"/>
          <w:szCs w:val="26"/>
          <w:lang w:val="vi-VN" w:eastAsia="en-US"/>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828"/>
        <w:gridCol w:w="4680"/>
      </w:tblGrid>
      <w:tr w:rsidR="007611E5" w:rsidRPr="00A431FE" w:rsidTr="007D068A">
        <w:trPr>
          <w:tblCellSpacing w:w="0" w:type="dxa"/>
        </w:trPr>
        <w:tc>
          <w:tcPr>
            <w:tcW w:w="3828" w:type="dxa"/>
            <w:shd w:val="clear" w:color="auto" w:fill="FFFFFF"/>
            <w:tcMar>
              <w:top w:w="0" w:type="dxa"/>
              <w:left w:w="108" w:type="dxa"/>
              <w:bottom w:w="0" w:type="dxa"/>
              <w:right w:w="108" w:type="dxa"/>
            </w:tcMar>
          </w:tcPr>
          <w:p w:rsidR="007611E5" w:rsidRPr="00A431FE" w:rsidRDefault="007611E5" w:rsidP="007D068A">
            <w:pPr>
              <w:spacing w:before="120" w:line="234" w:lineRule="atLeast"/>
              <w:rPr>
                <w:rFonts w:eastAsia="Times New Roman"/>
                <w:color w:val="000000"/>
                <w:sz w:val="26"/>
                <w:szCs w:val="26"/>
                <w:lang w:eastAsia="en-US"/>
              </w:rPr>
            </w:pPr>
            <w:r w:rsidRPr="00A431FE">
              <w:rPr>
                <w:rFonts w:eastAsia="Times New Roman"/>
                <w:color w:val="000000"/>
                <w:sz w:val="26"/>
                <w:szCs w:val="26"/>
                <w:lang w:eastAsia="en-US"/>
              </w:rPr>
              <w:t> </w:t>
            </w:r>
          </w:p>
        </w:tc>
        <w:tc>
          <w:tcPr>
            <w:tcW w:w="4680" w:type="dxa"/>
            <w:shd w:val="clear" w:color="auto" w:fill="FFFFFF"/>
            <w:tcMar>
              <w:top w:w="0" w:type="dxa"/>
              <w:left w:w="108" w:type="dxa"/>
              <w:bottom w:w="0" w:type="dxa"/>
              <w:right w:w="108" w:type="dxa"/>
            </w:tcMar>
          </w:tcPr>
          <w:p w:rsidR="007611E5" w:rsidRPr="00A431FE" w:rsidRDefault="007611E5" w:rsidP="007D068A">
            <w:pPr>
              <w:spacing w:before="120" w:after="240" w:line="234" w:lineRule="atLeast"/>
              <w:jc w:val="center"/>
              <w:rPr>
                <w:rFonts w:eastAsia="Times New Roman"/>
                <w:color w:val="000000"/>
                <w:sz w:val="26"/>
                <w:szCs w:val="26"/>
                <w:lang w:eastAsia="en-US"/>
              </w:rPr>
            </w:pPr>
            <w:r w:rsidRPr="00A431FE">
              <w:rPr>
                <w:rFonts w:eastAsia="Times New Roman"/>
                <w:b/>
                <w:bCs/>
                <w:color w:val="000000"/>
                <w:sz w:val="26"/>
                <w:szCs w:val="26"/>
                <w:lang w:eastAsia="en-US"/>
              </w:rPr>
              <w:t>Lãnh đạo cơ quan cấp Giấy phép lưu hành xe</w:t>
            </w:r>
            <w:r w:rsidRPr="00A431FE">
              <w:rPr>
                <w:rFonts w:eastAsia="Times New Roman"/>
                <w:color w:val="000000"/>
                <w:sz w:val="26"/>
                <w:szCs w:val="26"/>
                <w:lang w:eastAsia="en-US"/>
              </w:rPr>
              <w:br/>
            </w:r>
            <w:r w:rsidRPr="00A431FE">
              <w:rPr>
                <w:rFonts w:eastAsia="Times New Roman"/>
                <w:color w:val="000000"/>
                <w:sz w:val="26"/>
                <w:szCs w:val="26"/>
                <w:lang w:eastAsia="en-US"/>
              </w:rPr>
              <w:lastRenderedPageBreak/>
              <w:t>(ký, ghi rõ họ tên và đóng dấu)</w:t>
            </w:r>
          </w:p>
        </w:tc>
      </w:tr>
    </w:tbl>
    <w:p w:rsidR="009968C0" w:rsidRDefault="009968C0">
      <w:bookmarkStart w:id="3" w:name="_GoBack"/>
      <w:bookmarkEnd w:id="3"/>
    </w:p>
    <w:sectPr w:rsidR="009968C0" w:rsidSect="009A5F4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E5"/>
    <w:rsid w:val="005A6B8C"/>
    <w:rsid w:val="007611E5"/>
    <w:rsid w:val="009968C0"/>
    <w:rsid w:val="009A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E5"/>
    <w:pPr>
      <w:spacing w:after="0" w:line="240" w:lineRule="auto"/>
    </w:pPr>
    <w:rPr>
      <w:rFonts w:eastAsia="MS Mincho"/>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E5"/>
    <w:pPr>
      <w:spacing w:after="0" w:line="240" w:lineRule="auto"/>
    </w:pPr>
    <w:rPr>
      <w:rFonts w:eastAsia="MS Mincho"/>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2017-11-06T04:24:00Z</dcterms:created>
  <dcterms:modified xsi:type="dcterms:W3CDTF">2017-11-06T04:24:00Z</dcterms:modified>
</cp:coreProperties>
</file>