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B7" w:rsidRPr="00A62394" w:rsidRDefault="00A62394" w:rsidP="000832B7">
      <w:pPr>
        <w:shd w:val="clear" w:color="auto" w:fill="FFFFFF"/>
        <w:spacing w:before="120" w:after="150" w:line="300" w:lineRule="atLeast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PHỤ LỤC 3</w:t>
      </w:r>
    </w:p>
    <w:p w:rsidR="000832B7" w:rsidRPr="007F702E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(Ban hành kèm theo Thông tư số </w:t>
      </w:r>
      <w:r w:rsidRPr="007F702E">
        <w:rPr>
          <w:rFonts w:eastAsia="Times New Roman"/>
          <w:i/>
          <w:iCs/>
          <w:color w:val="333333"/>
          <w:sz w:val="26"/>
          <w:szCs w:val="26"/>
        </w:rPr>
        <w:t>61</w:t>
      </w:r>
      <w:r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/2015/TT-BGTVT ngày </w:t>
      </w:r>
      <w:r w:rsidRPr="007F702E">
        <w:rPr>
          <w:rFonts w:eastAsia="Times New Roman"/>
          <w:i/>
          <w:iCs/>
          <w:color w:val="333333"/>
          <w:sz w:val="26"/>
          <w:szCs w:val="26"/>
        </w:rPr>
        <w:t>02</w:t>
      </w:r>
      <w:r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 tháng </w:t>
      </w:r>
      <w:r w:rsidRPr="007F702E">
        <w:rPr>
          <w:rFonts w:eastAsia="Times New Roman"/>
          <w:i/>
          <w:iCs/>
          <w:color w:val="333333"/>
          <w:sz w:val="26"/>
          <w:szCs w:val="26"/>
        </w:rPr>
        <w:t>11</w:t>
      </w:r>
      <w:r w:rsidRPr="007F702E">
        <w:rPr>
          <w:rFonts w:eastAsia="Times New Roman"/>
          <w:i/>
          <w:iCs/>
          <w:color w:val="333333"/>
          <w:sz w:val="26"/>
          <w:szCs w:val="26"/>
          <w:lang w:val="vi-VN"/>
        </w:rPr>
        <w:t> năm 2015 của Bộ trưởng Bộ Giao thông vận tải)</w:t>
      </w:r>
    </w:p>
    <w:p w:rsidR="000832B7" w:rsidRPr="007F702E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PHƯƠNG ÁN VẬN TẢI HÀNG </w:t>
      </w:r>
      <w:r w:rsidRPr="007F702E">
        <w:rPr>
          <w:rFonts w:eastAsia="Times New Roman"/>
          <w:b/>
          <w:bCs/>
          <w:color w:val="333333"/>
          <w:sz w:val="26"/>
          <w:szCs w:val="26"/>
          <w:shd w:val="clear" w:color="auto" w:fill="FFFFFF"/>
          <w:lang w:val="vi-VN"/>
        </w:rPr>
        <w:t>HÓA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SIÊU TRƯỜNG, HÀNG H</w:t>
      </w:r>
      <w:r w:rsidRPr="007F702E">
        <w:rPr>
          <w:rFonts w:eastAsia="Times New Roman"/>
          <w:b/>
          <w:bCs/>
          <w:color w:val="333333"/>
          <w:sz w:val="26"/>
          <w:szCs w:val="26"/>
        </w:rPr>
        <w:t>ÓA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 SIÊU TRỌ</w:t>
      </w:r>
      <w:r w:rsidRPr="007F702E">
        <w:rPr>
          <w:rFonts w:eastAsia="Times New Roman"/>
          <w:b/>
          <w:bCs/>
          <w:color w:val="333333"/>
          <w:sz w:val="26"/>
          <w:szCs w:val="26"/>
        </w:rPr>
        <w:t>N</w:t>
      </w:r>
      <w:r w:rsidRPr="007F702E">
        <w:rPr>
          <w:rFonts w:eastAsia="Times New Roman"/>
          <w:b/>
          <w:bCs/>
          <w:color w:val="333333"/>
          <w:sz w:val="26"/>
          <w:szCs w:val="26"/>
          <w:lang w:val="vi-VN"/>
        </w:rPr>
        <w:t>G TRÊN ĐƯỜNG THỦY NỘI ĐỊA</w:t>
      </w:r>
    </w:p>
    <w:p w:rsidR="000832B7" w:rsidRPr="007F702E" w:rsidRDefault="000832B7" w:rsidP="000832B7">
      <w:pPr>
        <w:shd w:val="clear" w:color="auto" w:fill="FFFFFF"/>
        <w:spacing w:before="120" w:after="150" w:line="300" w:lineRule="atLeast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I.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Tên </w:t>
      </w:r>
      <w:r w:rsidRPr="007F702E">
        <w:rPr>
          <w:rFonts w:eastAsia="Times New Roman"/>
          <w:color w:val="333333"/>
          <w:sz w:val="26"/>
          <w:szCs w:val="26"/>
          <w:shd w:val="clear" w:color="auto" w:fill="FFFFFF"/>
          <w:lang w:val="vi-VN"/>
        </w:rPr>
        <w:t>tổ chức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, cá nhân:</w:t>
      </w:r>
      <w:r w:rsidRPr="007F702E">
        <w:rPr>
          <w:rFonts w:eastAsia="Times New Roman"/>
          <w:color w:val="333333"/>
          <w:sz w:val="26"/>
          <w:szCs w:val="26"/>
        </w:rPr>
        <w:t> .............................................................................................</w:t>
      </w:r>
    </w:p>
    <w:p w:rsidR="000832B7" w:rsidRPr="007F702E" w:rsidRDefault="000832B7" w:rsidP="000832B7">
      <w:pPr>
        <w:shd w:val="clear" w:color="auto" w:fill="FFFFFF"/>
        <w:spacing w:before="120" w:after="150" w:line="300" w:lineRule="atLeast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II.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Nội dung của phương án</w:t>
      </w:r>
    </w:p>
    <w:p w:rsidR="000832B7" w:rsidRPr="007F702E" w:rsidRDefault="000832B7" w:rsidP="000832B7">
      <w:pPr>
        <w:shd w:val="clear" w:color="auto" w:fill="FFFFFF"/>
        <w:spacing w:before="120" w:after="150" w:line="300" w:lineRule="atLeast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1. 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Xác định chiều rộng, chiều sâu, bán kính cong của luồng; chiều cao tĩnh không của các công trình vượt sông trên tuyến d</w:t>
      </w:r>
      <w:r w:rsidRPr="007F702E">
        <w:rPr>
          <w:rFonts w:eastAsia="Times New Roman"/>
          <w:color w:val="333333"/>
          <w:sz w:val="26"/>
          <w:szCs w:val="26"/>
        </w:rPr>
        <w:t>ự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 kiến vận tải.</w:t>
      </w:r>
    </w:p>
    <w:p w:rsidR="000832B7" w:rsidRPr="007F702E" w:rsidRDefault="000832B7" w:rsidP="000832B7">
      <w:pPr>
        <w:shd w:val="clear" w:color="auto" w:fill="FFFFFF"/>
        <w:spacing w:before="120" w:after="150" w:line="300" w:lineRule="atLeast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2. 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Mô tả về vị trí, địa hình nơi xếp, dỡ hàng hóa thiết bị xếp, dỡ hàng hóa siêu trường, hàng hóa siêu trọng.</w:t>
      </w:r>
    </w:p>
    <w:p w:rsidR="000832B7" w:rsidRPr="007F702E" w:rsidRDefault="000832B7" w:rsidP="000832B7">
      <w:pPr>
        <w:shd w:val="clear" w:color="auto" w:fill="FFFFFF"/>
        <w:spacing w:before="120" w:after="150" w:line="300" w:lineRule="atLeast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3. 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Mô tả </w:t>
      </w:r>
      <w:r w:rsidRPr="007F702E">
        <w:rPr>
          <w:rFonts w:eastAsia="Times New Roman"/>
          <w:color w:val="333333"/>
          <w:sz w:val="26"/>
          <w:szCs w:val="26"/>
          <w:shd w:val="clear" w:color="auto" w:fill="FFFFFF"/>
          <w:lang w:val="vi-VN"/>
        </w:rPr>
        <w:t>về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 loại hàng hóa siêu trường hoặc hàng hóa siêu trọng c</w:t>
      </w:r>
      <w:r w:rsidRPr="007F702E">
        <w:rPr>
          <w:rFonts w:eastAsia="Times New Roman"/>
          <w:color w:val="333333"/>
          <w:sz w:val="26"/>
          <w:szCs w:val="26"/>
        </w:rPr>
        <w:t>ầ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n vận chuyển; mô tả kích thước hàng hóa khi xếp xuống phương tiện thủy hoặc sà lan.</w:t>
      </w:r>
    </w:p>
    <w:p w:rsidR="000832B7" w:rsidRPr="007F702E" w:rsidRDefault="000832B7" w:rsidP="000832B7">
      <w:pPr>
        <w:shd w:val="clear" w:color="auto" w:fill="FFFFFF"/>
        <w:spacing w:before="120" w:after="150" w:line="300" w:lineRule="atLeast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4. 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Hướng dẫn đảm b</w:t>
      </w:r>
      <w:r w:rsidRPr="007F702E">
        <w:rPr>
          <w:rFonts w:eastAsia="Times New Roman"/>
          <w:color w:val="333333"/>
          <w:sz w:val="26"/>
          <w:szCs w:val="26"/>
        </w:rPr>
        <w:t>ả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o an toàn giao thông, yêu cầu hỗ trợ (nếu có).</w:t>
      </w:r>
      <w:bookmarkStart w:id="0" w:name="_GoBack"/>
      <w:bookmarkEnd w:id="0"/>
    </w:p>
    <w:p w:rsidR="000832B7" w:rsidRPr="007F702E" w:rsidRDefault="000832B7" w:rsidP="000832B7">
      <w:pPr>
        <w:shd w:val="clear" w:color="auto" w:fill="FFFFFF"/>
        <w:spacing w:before="120" w:after="150" w:line="300" w:lineRule="atLeast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5. 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Tuy</w:t>
      </w:r>
      <w:r w:rsidRPr="007F702E">
        <w:rPr>
          <w:rFonts w:eastAsia="Times New Roman"/>
          <w:color w:val="333333"/>
          <w:sz w:val="26"/>
          <w:szCs w:val="26"/>
        </w:rPr>
        <w:t>ế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n đường thủy nội địa mà phương tiện thủy nội địa vận chuy</w:t>
      </w:r>
      <w:r w:rsidRPr="007F702E">
        <w:rPr>
          <w:rFonts w:eastAsia="Times New Roman"/>
          <w:color w:val="333333"/>
          <w:sz w:val="26"/>
          <w:szCs w:val="26"/>
        </w:rPr>
        <w:t>ể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n hàng hóa.</w:t>
      </w:r>
    </w:p>
    <w:p w:rsidR="000832B7" w:rsidRPr="007F702E" w:rsidRDefault="000832B7" w:rsidP="000832B7">
      <w:pPr>
        <w:shd w:val="clear" w:color="auto" w:fill="FFFFFF"/>
        <w:spacing w:before="120" w:after="150" w:line="300" w:lineRule="atLeast"/>
        <w:jc w:val="both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</w:rPr>
        <w:t>6. 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Thời gian, địa đi</w:t>
      </w:r>
      <w:r w:rsidRPr="007F702E">
        <w:rPr>
          <w:rFonts w:eastAsia="Times New Roman"/>
          <w:color w:val="333333"/>
          <w:sz w:val="26"/>
          <w:szCs w:val="26"/>
        </w:rPr>
        <w:t>ể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m ngh</w:t>
      </w:r>
      <w:r w:rsidRPr="007F702E">
        <w:rPr>
          <w:rFonts w:eastAsia="Times New Roman"/>
          <w:color w:val="333333"/>
          <w:sz w:val="26"/>
          <w:szCs w:val="26"/>
        </w:rPr>
        <w:t>ỉ</w:t>
      </w:r>
      <w:r w:rsidRPr="007F702E">
        <w:rPr>
          <w:rFonts w:eastAsia="Times New Roman"/>
          <w:color w:val="333333"/>
          <w:sz w:val="26"/>
          <w:szCs w:val="26"/>
          <w:lang w:val="vi-VN"/>
        </w:rPr>
        <w:t> trên đường hành trình.</w:t>
      </w:r>
    </w:p>
    <w:p w:rsidR="000832B7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color w:val="333333"/>
          <w:sz w:val="26"/>
          <w:szCs w:val="26"/>
        </w:rPr>
      </w:pPr>
      <w:r w:rsidRPr="007F702E">
        <w:rPr>
          <w:rFonts w:eastAsia="Times New Roman"/>
          <w:color w:val="333333"/>
          <w:sz w:val="26"/>
          <w:szCs w:val="26"/>
          <w:lang w:val="vi-VN"/>
        </w:rPr>
        <w:t> </w:t>
      </w:r>
    </w:p>
    <w:p w:rsidR="000832B7" w:rsidRDefault="000832B7" w:rsidP="000832B7">
      <w:pPr>
        <w:shd w:val="clear" w:color="auto" w:fill="FFFFFF"/>
        <w:spacing w:before="120" w:after="150" w:line="300" w:lineRule="atLeast"/>
        <w:rPr>
          <w:rFonts w:eastAsia="Times New Roman"/>
          <w:color w:val="333333"/>
          <w:sz w:val="26"/>
          <w:szCs w:val="26"/>
        </w:rPr>
      </w:pPr>
    </w:p>
    <w:p w:rsidR="00AE0111" w:rsidRDefault="00AE0111"/>
    <w:sectPr w:rsidR="00AE0111" w:rsidSect="00AE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832B7"/>
    <w:rsid w:val="000832B7"/>
    <w:rsid w:val="00452943"/>
    <w:rsid w:val="00A62394"/>
    <w:rsid w:val="00AD308E"/>
    <w:rsid w:val="00A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ADD2"/>
  <w15:docId w15:val="{4803A5AF-920E-434C-B216-BB415312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317EA-70B9-4E6B-9164-87725E3AF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CCA58-C66C-4854-8A45-9EF3CAC10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19243-B5B6-479D-A829-2C56B9882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2017-11-03T08:41:00Z</dcterms:created>
  <dcterms:modified xsi:type="dcterms:W3CDTF">2022-10-18T09:06:00Z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